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line="580" w:lineRule="exact"/>
        <w:jc w:val="center"/>
        <w:rPr>
          <w:rFonts w:ascii="方正小标宋_GBK" w:hAnsi="方正小标宋_GBK" w:eastAsia="方正小标宋_GBK"/>
          <w:w w:val="98"/>
          <w:sz w:val="44"/>
          <w:szCs w:val="44"/>
        </w:rPr>
      </w:pPr>
      <w:r>
        <w:rPr>
          <w:rFonts w:hint="eastAsia" w:ascii="方正小标宋_GBK" w:hAnsi="方正小标宋_GBK" w:eastAsia="方正小标宋_GBK" w:cs="方正小标宋_GBK"/>
          <w:w w:val="98"/>
          <w:sz w:val="44"/>
          <w:szCs w:val="44"/>
        </w:rPr>
        <w:t>送教上门、随班就读优秀案例申报表</w:t>
      </w:r>
    </w:p>
    <w:p>
      <w:pPr>
        <w:spacing w:line="580" w:lineRule="exact"/>
        <w:ind w:firstLine="640" w:firstLineChars="200"/>
        <w:rPr>
          <w:rFonts w:ascii="仿宋_GB2312" w:hAnsi="仿宋_GB2312" w:eastAsia="仿宋_GB2312"/>
          <w:szCs w:val="32"/>
          <w:shd w:val="clear" w:color="auto" w:fill="FFFFFF"/>
        </w:rPr>
      </w:pPr>
    </w:p>
    <w:tbl>
      <w:tblPr>
        <w:tblStyle w:val="7"/>
        <w:tblW w:w="89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7"/>
        <w:gridCol w:w="1396"/>
        <w:gridCol w:w="258"/>
        <w:gridCol w:w="966"/>
        <w:gridCol w:w="1095"/>
        <w:gridCol w:w="348"/>
        <w:gridCol w:w="1603"/>
        <w:gridCol w:w="2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1037" w:type="dxa"/>
            <w:noWrap w:val="0"/>
            <w:vAlign w:val="center"/>
          </w:tcPr>
          <w:p>
            <w:pPr>
              <w:spacing w:line="340" w:lineRule="exact"/>
              <w:ind w:right="13" w:rightChars="4"/>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姓名</w:t>
            </w:r>
          </w:p>
        </w:tc>
        <w:tc>
          <w:tcPr>
            <w:tcW w:w="2620" w:type="dxa"/>
            <w:gridSpan w:val="3"/>
            <w:noWrap w:val="0"/>
            <w:vAlign w:val="center"/>
          </w:tcPr>
          <w:p>
            <w:pPr>
              <w:spacing w:line="340" w:lineRule="exact"/>
              <w:ind w:right="13" w:rightChars="4"/>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贺海妍  </w:t>
            </w:r>
          </w:p>
          <w:p>
            <w:pPr>
              <w:spacing w:line="340" w:lineRule="exact"/>
              <w:ind w:right="13" w:rightChars="4"/>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宫玉宁</w:t>
            </w:r>
          </w:p>
        </w:tc>
        <w:tc>
          <w:tcPr>
            <w:tcW w:w="1095" w:type="dxa"/>
            <w:noWrap w:val="0"/>
            <w:vAlign w:val="center"/>
          </w:tcPr>
          <w:p>
            <w:pPr>
              <w:spacing w:line="340" w:lineRule="exact"/>
              <w:ind w:right="13" w:rightChars="4"/>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单位</w:t>
            </w:r>
          </w:p>
        </w:tc>
        <w:tc>
          <w:tcPr>
            <w:tcW w:w="4226" w:type="dxa"/>
            <w:gridSpan w:val="3"/>
            <w:noWrap w:val="0"/>
            <w:vAlign w:val="center"/>
          </w:tcPr>
          <w:p>
            <w:pPr>
              <w:spacing w:line="340" w:lineRule="exact"/>
              <w:ind w:right="13" w:rightChars="4"/>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牟平区教育和体育局</w:t>
            </w:r>
          </w:p>
          <w:p>
            <w:pPr>
              <w:spacing w:line="340" w:lineRule="exact"/>
              <w:ind w:right="13" w:rightChars="4"/>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牟平区武宁街道益海小学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jc w:val="center"/>
        </w:trPr>
        <w:tc>
          <w:tcPr>
            <w:tcW w:w="2433" w:type="dxa"/>
            <w:gridSpan w:val="2"/>
            <w:noWrap w:val="0"/>
            <w:vAlign w:val="center"/>
          </w:tcPr>
          <w:p>
            <w:pPr>
              <w:spacing w:line="34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案例名称</w:t>
            </w:r>
          </w:p>
        </w:tc>
        <w:tc>
          <w:tcPr>
            <w:tcW w:w="6545" w:type="dxa"/>
            <w:gridSpan w:val="6"/>
            <w:noWrap w:val="0"/>
            <w:vAlign w:val="center"/>
          </w:tcPr>
          <w:p>
            <w:pPr>
              <w:spacing w:line="340" w:lineRule="exact"/>
              <w:ind w:right="13" w:rightChars="4"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b w:val="0"/>
                <w:bCs w:val="0"/>
                <w:sz w:val="28"/>
                <w:szCs w:val="28"/>
              </w:rPr>
              <w:t xml:space="preserve">推进融合教育发展 </w:t>
            </w:r>
            <w:r>
              <w:rPr>
                <w:rFonts w:hint="eastAsia" w:ascii="仿宋_GB2312" w:hAnsi="仿宋_GB2312" w:eastAsia="仿宋_GB2312" w:cs="仿宋_GB2312"/>
                <w:b w:val="0"/>
                <w:bCs w:val="0"/>
                <w:sz w:val="28"/>
                <w:szCs w:val="28"/>
                <w:lang w:val="en-US" w:eastAsia="zh-CN"/>
              </w:rPr>
              <w:t xml:space="preserve"> </w:t>
            </w:r>
            <w:r>
              <w:rPr>
                <w:rFonts w:hint="eastAsia" w:ascii="仿宋_GB2312" w:hAnsi="仿宋_GB2312" w:eastAsia="仿宋_GB2312" w:cs="仿宋_GB2312"/>
                <w:b w:val="0"/>
                <w:bCs w:val="0"/>
                <w:sz w:val="28"/>
                <w:szCs w:val="28"/>
              </w:rPr>
              <w:t>提升特殊教育质量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2433" w:type="dxa"/>
            <w:gridSpan w:val="2"/>
            <w:noWrap w:val="0"/>
            <w:vAlign w:val="center"/>
          </w:tcPr>
          <w:p>
            <w:pPr>
              <w:spacing w:line="34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申报人职称</w:t>
            </w:r>
          </w:p>
        </w:tc>
        <w:tc>
          <w:tcPr>
            <w:tcW w:w="2667" w:type="dxa"/>
            <w:gridSpan w:val="4"/>
            <w:noWrap w:val="0"/>
            <w:vAlign w:val="center"/>
          </w:tcPr>
          <w:p>
            <w:pPr>
              <w:spacing w:line="340" w:lineRule="exact"/>
              <w:ind w:right="13" w:rightChars="4"/>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一级教师</w:t>
            </w:r>
          </w:p>
          <w:p>
            <w:pPr>
              <w:spacing w:line="340" w:lineRule="exact"/>
              <w:ind w:right="13" w:rightChars="4"/>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副高级教师</w:t>
            </w:r>
          </w:p>
        </w:tc>
        <w:tc>
          <w:tcPr>
            <w:tcW w:w="1603" w:type="dxa"/>
            <w:noWrap w:val="0"/>
            <w:vAlign w:val="center"/>
          </w:tcPr>
          <w:p>
            <w:pPr>
              <w:spacing w:line="340" w:lineRule="exact"/>
              <w:ind w:right="13" w:rightChars="4"/>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联系电话</w:t>
            </w:r>
          </w:p>
        </w:tc>
        <w:tc>
          <w:tcPr>
            <w:tcW w:w="2275" w:type="dxa"/>
            <w:noWrap w:val="0"/>
            <w:vAlign w:val="center"/>
          </w:tcPr>
          <w:p>
            <w:pPr>
              <w:spacing w:line="340" w:lineRule="exact"/>
              <w:ind w:right="13" w:rightChars="4"/>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13780981971</w:t>
            </w:r>
          </w:p>
          <w:p>
            <w:pPr>
              <w:spacing w:line="340" w:lineRule="exact"/>
              <w:ind w:right="13" w:rightChars="4"/>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15192302227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6" w:hRule="atLeast"/>
          <w:jc w:val="center"/>
        </w:trPr>
        <w:tc>
          <w:tcPr>
            <w:tcW w:w="8978" w:type="dxa"/>
            <w:gridSpan w:val="8"/>
            <w:noWrap w:val="0"/>
            <w:vAlign w:val="top"/>
          </w:tcPr>
          <w:p>
            <w:pPr>
              <w:spacing w:line="4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正文：</w:t>
            </w:r>
          </w:p>
          <w:p>
            <w:pPr>
              <w:pStyle w:val="2"/>
              <w:ind w:firstLine="1124" w:firstLineChars="400"/>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推进融合教育发展 提升特殊教育质量</w:t>
            </w:r>
          </w:p>
          <w:p>
            <w:pPr>
              <w:spacing w:line="54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为有效提升特殊教育服务能力，强化学生成长的发展性和有效性，近年来，牟平区教育和体育局注重探索创新，以打造专业性教师团队、推进“教”与“学”深度融合、抓实家校融合共育为抓手，积极推进融合教育发展，提升特殊教育质量。</w:t>
            </w:r>
          </w:p>
          <w:p>
            <w:pPr>
              <w:spacing w:line="540" w:lineRule="exact"/>
              <w:ind w:firstLine="562" w:firstLineChars="20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一、“三位一体”，打造融合教育专业团队</w:t>
            </w:r>
          </w:p>
          <w:p>
            <w:pPr>
              <w:spacing w:line="54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(一)团队一体化，实现立体化育人。加德纳的多元智</w:t>
            </w:r>
            <w:r>
              <w:rPr>
                <w:rFonts w:hint="eastAsia" w:ascii="仿宋_GB2312" w:hAnsi="仿宋_GB2312" w:eastAsia="仿宋_GB2312" w:cs="仿宋_GB2312"/>
                <w:sz w:val="28"/>
                <w:szCs w:val="28"/>
                <w:lang w:val="en-US" w:eastAsia="zh-CN"/>
              </w:rPr>
              <w:t>能</w:t>
            </w:r>
            <w:r>
              <w:rPr>
                <w:rFonts w:hint="eastAsia" w:ascii="仿宋_GB2312" w:hAnsi="仿宋_GB2312" w:eastAsia="仿宋_GB2312" w:cs="仿宋_GB2312"/>
                <w:sz w:val="28"/>
                <w:szCs w:val="28"/>
              </w:rPr>
              <w:t>理论指出，特殊儿童的发展需求各不相同：有的存在某方面障碍，需要进行康复；有的存在身体缺陷，需要特殊帮助；有的具备某些潜能特长，需要充分发展的空间与条件。结合这些特点，牟平区以“专业性”为团队建设导向，选择充满爱心的优秀班主任、知识全面有耐心的学科教师以及擅长体育、美术、音乐等专业的教师进入核心团队，打造出一支涵盖全区每所学校，集“管理、学科教学、康复训练”于一体的专业融合教师团队。学校团队成员以 “特殊学生档案跟踪接力”的形式，一方面通过纵向衔接，保证自己教育教学的连贯性；另一方面通过横向比较，保证团队整体教育教学的融合和协同推进。</w:t>
            </w:r>
          </w:p>
          <w:p>
            <w:pPr>
              <w:spacing w:line="54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研训一体化，促进能力提升。牟平区依托融合教育团队，搭建上下连贯、横向联合的区域、分片、学校三级教研体系。教研体系以主题教研、培训引领、理论学习和经验分享等不同形式，保证团队教师能力的有效提升。</w:t>
            </w:r>
          </w:p>
          <w:p>
            <w:pPr>
              <w:spacing w:line="54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一是焦点式主题教研。结合新生入学安置、个案制定、随班就读课程设置等专业性问题，组织教研活动30余次，保证问题的有效化解决。</w:t>
            </w:r>
          </w:p>
          <w:p>
            <w:pPr>
              <w:spacing w:line="540" w:lineRule="exact"/>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二是提升式专题培训。积极组织骨干教师参加各级各类特殊教育培训活动，以点带面，参训教师再结合所学对其余教师进行培训，让更多的教师从理论认知开始，对融合教育的实质深入理解。牟平区还派出5名骨干教师赴上海师范大学参加康复教育培训</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专业的康复理论和细致耐心的实践操作，有效提升了团队教师的特教能力。</w:t>
            </w:r>
          </w:p>
          <w:p>
            <w:pPr>
              <w:spacing w:line="54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三是强化专业理论学习。组织团队教师充分利用空余时间研读《融合教育理论与实践》《特殊教育导论》等相关理论专著，提高理论素养，为实施融合教育打下</w:t>
            </w:r>
            <w:r>
              <w:rPr>
                <w:rFonts w:hint="eastAsia" w:ascii="仿宋_GB2312" w:hAnsi="仿宋_GB2312" w:eastAsia="仿宋_GB2312" w:cs="仿宋_GB2312"/>
                <w:sz w:val="28"/>
                <w:szCs w:val="28"/>
                <w:lang w:val="en-US" w:eastAsia="zh-CN"/>
              </w:rPr>
              <w:t>坚实</w:t>
            </w:r>
            <w:r>
              <w:rPr>
                <w:rFonts w:hint="eastAsia" w:ascii="仿宋_GB2312" w:hAnsi="仿宋_GB2312" w:eastAsia="仿宋_GB2312" w:cs="仿宋_GB2312"/>
                <w:sz w:val="28"/>
                <w:szCs w:val="28"/>
              </w:rPr>
              <w:t>的基础。</w:t>
            </w:r>
          </w:p>
          <w:p>
            <w:pPr>
              <w:spacing w:line="54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是组织经验交流，达成资源共享。通过定期和不定期的点对点交流等方式分享特教案例、教育教学心得等，交流以真实案例解读为出发点，让理论学习与实践教学找到更好的契合点，从而实现资源共享，以保证全区特殊教育的协同推进。</w:t>
            </w:r>
          </w:p>
          <w:p>
            <w:pPr>
              <w:spacing w:line="54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四个维度的研训与名师培养活动融合，有效提升了全区整体的特教水平。</w:t>
            </w:r>
          </w:p>
          <w:p>
            <w:pPr>
              <w:spacing w:line="54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（三）资源一体化，便于科学指导 。每学期开学初，牟平区教育和体育局会对全区特殊新生及相关师资力量和办学设施进行一次全面摸排，整合资源抓好个性化教育。</w:t>
            </w:r>
          </w:p>
          <w:p>
            <w:pPr>
              <w:spacing w:line="54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首先是引进专业资源，保证特教方向。聘请牟平区残疾人教育专家委员会针对新生的情况，科学指导各学校特殊新生入学安置以及制定“一人一案”，对学生实施课前指导、课中引导、课后辅导、个性化评价等教育和康复训练。</w:t>
            </w:r>
          </w:p>
          <w:p>
            <w:pPr>
              <w:spacing w:line="54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二是依托骨干团队资源，提升特教效果。团队指导各学校为每一个特殊学生量身定制个训课程，针对学生的特殊需要，为他们提供自理能力、语言表达、情绪控制、康复训练等学习内容。</w:t>
            </w:r>
          </w:p>
          <w:p>
            <w:pPr>
              <w:spacing w:line="54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是丰富校本课程资源，拓展特教平台。通过研学课程带学生走进社会、适应社会、融入社会；利用学校社团活动，从特殊学生兴趣出发，尊重差异，自主选择参与学校美术手工小组、棒槌花边小组、计算机绘图小组等兴趣小组，满足学生的兴趣和个性发展。</w:t>
            </w:r>
          </w:p>
          <w:p>
            <w:pPr>
              <w:spacing w:line="540" w:lineRule="exact"/>
              <w:ind w:firstLine="562" w:firstLineChars="20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二、立足生本，促进特殊教育与学科教学深度融合</w:t>
            </w:r>
          </w:p>
          <w:p>
            <w:pPr>
              <w:spacing w:line="54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特殊学生的学科教学，除了“一人一案”举措，全方面融入课堂是他们提升自身核心素养的最有效手段。因此，我区在实施特殊教育过程中立足生本，积极推进“教”与“学”的深度融合。</w:t>
            </w:r>
          </w:p>
          <w:p>
            <w:pPr>
              <w:spacing w:line="54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小组合作，与班级学习共同体融合。强化集体力量与小组合作同步化融入，促进融合教育发展。在以小组合作探究为基础的过程中充分发挥集体学习优势，让每一个学生都融入其中，并在伙伴教学中认真学习、不断进步，有效调动特殊学生学习积极主动性。例如，在古诗学习过程中，特殊学生对于古诗意境的理解很难达到教学要求，教师就借助小组合作优势，引领学生先对文本内容的个性感悟进行交流共享，在情感共鸣中深化学生对古诗意境的体会；然后与特殊学生进行拍手、配画、模仿等特殊交流，教师在生生共读中及时进行分析和讲解，从而有效提升特殊学生的课堂参与度和学习有效性。在此基础上成立互助小组，引领品学兼优的学生和特殊学生结对帮带，既增强了班级凝聚力，让学生体验到“赠人玫瑰，手留余香”的快乐，也让特殊学生在互动过程中，强化班级认同感和学习成就感。</w:t>
            </w:r>
          </w:p>
          <w:p>
            <w:pPr>
              <w:spacing w:line="54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多感官融合，促全面成长。我们坚持融合教育多感官参与教学方式，引领特殊学生去看、去听、去想、去做，在知行合一中强化手脑并用，推进学生的全面成长。在随班就读区级公开课《胡萝卜先生的长胡子》教学中，执教教师就充分运用多感官参与教学，从视觉、听觉、触觉等角度去思考胡萝卜先生的长胡子还能为动物们做些什么：从视觉角度描写长胡子的作用，从听觉角度感受动物们的赞美和感激，从触觉角度体会长胡子的生长意义以及生长过程中的不断变化。特殊学生在这个过程中积极参与其中，用眼睛看、用耳朵听、用手触摸，从而对知识有了更加全面而深刻的理解。</w:t>
            </w:r>
          </w:p>
          <w:p>
            <w:pPr>
              <w:spacing w:line="54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心灵成长，身心融合共进。随时开放心理咨询室，为随班就读学生打开绿色通道。结合特殊学生身心基础的特殊性，牟平区引进了“沙盘游戏”心理治疗法。心理教师通过解读特殊学生在沙盘游戏中的表现，更深层次的与学生进行内心沟通和交流，及时了解其在学习、生活以及同学交往过程中的心理需求，掌握他们的心理动态，采取恰当的方法，帮助他们克服困难、树立信心，实现心灵的成长，促其身心和谐发展。</w:t>
            </w:r>
          </w:p>
          <w:p>
            <w:pPr>
              <w:spacing w:line="540" w:lineRule="exact"/>
              <w:ind w:firstLine="562" w:firstLineChars="20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三、家校沟通，实现学校与家庭融合共育</w:t>
            </w:r>
          </w:p>
          <w:p>
            <w:pPr>
              <w:spacing w:line="54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家庭作为个人社会化的重要场所，对特殊学生的教育发挥着巨大的作用。牟平区充分延展家庭教育这一资源，定期举行家校互通会，达成家校教育共识，形成家校教育合力，让特殊学生融入其中，学在其中，乐在其中。</w:t>
            </w:r>
          </w:p>
          <w:p>
            <w:pPr>
              <w:spacing w:line="54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亲子共读，实现情感交流融合。阅读能够很好地提升特殊学生的认知、理解水平，也是调动和培养他们情感的有效手段。考虑到特殊学生在阅读过程中语言表达、情感表达等诸多障碍，在每年的读书活动中，我区积极推进了亲子互动阅读。学校制定“亲子共读公约”，根据特殊学生实际情况有针对性的推荐绘本阅读，让特殊学生有方向地阅读，并引领家长陪伴阅读，逐渐培养特殊学生自主阅读的兴趣，发展特殊学生的语言表达能力、情绪调控能力、社会交往能力和想象能力。在学校“班级共读”的基础上推进的“亲子共读”，能让特殊学生和同学、老师、家长之间形成有依托的情感交流平台，从而保证了学生情感发展的全方位陪伴。</w:t>
            </w:r>
          </w:p>
          <w:p>
            <w:pPr>
              <w:spacing w:line="54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落实劳动清单，实现劳动技能训练融合。在特殊教育教学中，劳动教育是学生必修课程，不仅能促进学生身体骨骼肌肉发育，提升学生的生活自理能力，还能影响学生的性格、智力、人际交往能力等。在烟台市劳动教育清单制度政策引领下，牟平区不仅在学校鼓励特殊学生为自己、小组、班级做力所能及的事情，而且还要求家长引导特殊学生参与家庭劳动。在社区活动中，让特殊学生体验不同的劳动角色，感受各类职业的魅力。在劳动中引领学生去观察、去体验、去思考、去探究，在劳动教育中感知自然、认知自然、探索自然。</w:t>
            </w:r>
          </w:p>
          <w:p>
            <w:pPr>
              <w:spacing w:line="54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分层作业，实现知识巩固融合。“双减”政策关于分层作业的要求，为特殊学生的学科知识衔接提供了有效的保障。学科教师结合特殊学生认知水平和身心特点进行一对一有针对性的作业设计。家长结合作业要求，对学生的完成过程进行指导，对完成结果进行评价，特别是对于非书面作业，进行效果的即时评定，并反馈给任课教师，教师结合反馈，对学生后续的学科学习进行针对性的方案制定，从而保证学习的有效衔接。</w:t>
            </w:r>
          </w:p>
          <w:p>
            <w:pPr>
              <w:spacing w:line="54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着眼于特殊学生核心素养的发展，是特殊教育的核心工作。牟平区教育和体育局多措并举，引领特殊学生走进课堂、走进生活</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走向社会</w:t>
            </w:r>
            <w:r>
              <w:rPr>
                <w:rFonts w:hint="eastAsia" w:ascii="仿宋_GB2312" w:hAnsi="仿宋_GB2312" w:eastAsia="仿宋_GB2312" w:cs="仿宋_GB2312"/>
                <w:sz w:val="28"/>
                <w:szCs w:val="28"/>
              </w:rPr>
              <w:t>，在融合教育中真实学习、</w:t>
            </w:r>
            <w:r>
              <w:rPr>
                <w:rFonts w:hint="eastAsia" w:ascii="仿宋_GB2312" w:hAnsi="仿宋_GB2312" w:eastAsia="仿宋_GB2312" w:cs="仿宋_GB2312"/>
                <w:sz w:val="28"/>
                <w:szCs w:val="28"/>
                <w:lang w:val="en-US" w:eastAsia="zh-CN"/>
              </w:rPr>
              <w:t>锻炼技能、</w:t>
            </w:r>
            <w:r>
              <w:rPr>
                <w:rFonts w:hint="eastAsia" w:ascii="仿宋_GB2312" w:hAnsi="仿宋_GB2312" w:eastAsia="仿宋_GB2312" w:cs="仿宋_GB2312"/>
                <w:sz w:val="28"/>
                <w:szCs w:val="28"/>
              </w:rPr>
              <w:t>提升能力，有效保障了全区特殊教育工作的整体提升。</w:t>
            </w:r>
          </w:p>
          <w:p>
            <w:pPr>
              <w:pStyle w:val="2"/>
              <w:ind w:left="0" w:leftChars="0" w:firstLine="0" w:firstLineChars="0"/>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1" w:hRule="atLeast"/>
          <w:jc w:val="center"/>
        </w:trPr>
        <w:tc>
          <w:tcPr>
            <w:tcW w:w="8978" w:type="dxa"/>
            <w:gridSpan w:val="8"/>
            <w:noWrap w:val="0"/>
            <w:vAlign w:val="top"/>
          </w:tcPr>
          <w:p>
            <w:pPr>
              <w:spacing w:line="4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宣传推广情况：</w:t>
            </w:r>
          </w:p>
          <w:p>
            <w:pPr>
              <w:pStyle w:val="2"/>
              <w:keepNext w:val="0"/>
              <w:keepLines w:val="0"/>
              <w:pageBreakBefore w:val="0"/>
              <w:widowControl w:val="0"/>
              <w:kinsoku/>
              <w:wordWrap/>
              <w:overflowPunct/>
              <w:topLinePunct w:val="0"/>
              <w:autoSpaceDE/>
              <w:autoSpaceDN/>
              <w:bidi w:val="0"/>
              <w:adjustRightInd/>
              <w:snapToGrid/>
              <w:spacing w:line="440" w:lineRule="exact"/>
              <w:ind w:left="0" w:leftChars="0" w:firstLine="0" w:firstLine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1.突出重点工作宣传。</w:t>
            </w:r>
            <w:r>
              <w:rPr>
                <w:rFonts w:hint="eastAsia" w:ascii="仿宋_GB2312" w:hAnsi="仿宋_GB2312" w:eastAsia="仿宋_GB2312" w:cs="仿宋_GB2312"/>
                <w:sz w:val="28"/>
                <w:szCs w:val="28"/>
                <w:lang w:val="en-US" w:eastAsia="zh-CN"/>
              </w:rPr>
              <w:t>牟平区教育和体育局作为行政主管部门，始终</w:t>
            </w:r>
            <w:r>
              <w:rPr>
                <w:rFonts w:hint="eastAsia" w:ascii="仿宋_GB2312" w:hAnsi="仿宋_GB2312" w:eastAsia="仿宋_GB2312" w:cs="仿宋_GB2312"/>
                <w:sz w:val="28"/>
                <w:szCs w:val="28"/>
              </w:rPr>
              <w:t>把随班就读与送教上门作为</w:t>
            </w:r>
            <w:r>
              <w:rPr>
                <w:rFonts w:hint="eastAsia" w:ascii="仿宋_GB2312" w:hAnsi="仿宋_GB2312" w:eastAsia="仿宋_GB2312" w:cs="仿宋_GB2312"/>
                <w:sz w:val="28"/>
                <w:szCs w:val="28"/>
                <w:lang w:val="en-US" w:eastAsia="zh-CN"/>
              </w:rPr>
              <w:t>造福民生、造福特殊群体的重点</w:t>
            </w:r>
            <w:r>
              <w:rPr>
                <w:rFonts w:hint="eastAsia" w:ascii="仿宋_GB2312" w:hAnsi="仿宋_GB2312" w:eastAsia="仿宋_GB2312" w:cs="仿宋_GB2312"/>
                <w:sz w:val="28"/>
                <w:szCs w:val="28"/>
              </w:rPr>
              <w:t>工作</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可持续工作抓实、抓好</w:t>
            </w:r>
            <w:r>
              <w:rPr>
                <w:rFonts w:hint="eastAsia" w:ascii="仿宋_GB2312" w:hAnsi="仿宋_GB2312" w:eastAsia="仿宋_GB2312" w:cs="仿宋_GB2312"/>
                <w:sz w:val="28"/>
                <w:szCs w:val="28"/>
              </w:rPr>
              <w:t>，并把重点工作的开展及成果通过微信公众号等媒体进行宣传，</w:t>
            </w:r>
            <w:r>
              <w:rPr>
                <w:rFonts w:hint="eastAsia" w:ascii="仿宋_GB2312" w:hAnsi="仿宋_GB2312" w:eastAsia="仿宋_GB2312" w:cs="仿宋_GB2312"/>
                <w:sz w:val="28"/>
                <w:szCs w:val="28"/>
                <w:lang w:val="en-US" w:eastAsia="zh-CN"/>
              </w:rPr>
              <w:t>并借助牟平区第二实验小学被评为山东省首届随班就读示范校的契机，</w:t>
            </w:r>
            <w:r>
              <w:rPr>
                <w:rFonts w:hint="eastAsia" w:ascii="仿宋_GB2312" w:hAnsi="仿宋_GB2312" w:eastAsia="仿宋_GB2312" w:cs="仿宋_GB2312"/>
                <w:sz w:val="28"/>
                <w:szCs w:val="28"/>
              </w:rPr>
              <w:t>扩大</w:t>
            </w:r>
            <w:r>
              <w:rPr>
                <w:rFonts w:hint="eastAsia" w:ascii="仿宋_GB2312" w:hAnsi="仿宋_GB2312" w:eastAsia="仿宋_GB2312" w:cs="仿宋_GB2312"/>
                <w:sz w:val="28"/>
                <w:szCs w:val="28"/>
                <w:lang w:val="en-US" w:eastAsia="zh-CN"/>
              </w:rPr>
              <w:t>特殊</w:t>
            </w:r>
            <w:r>
              <w:rPr>
                <w:rFonts w:hint="eastAsia" w:ascii="仿宋_GB2312" w:hAnsi="仿宋_GB2312" w:eastAsia="仿宋_GB2312" w:cs="仿宋_GB2312"/>
                <w:sz w:val="28"/>
                <w:szCs w:val="28"/>
              </w:rPr>
              <w:t>学生教育的社会影响面，促使更多的人参与到关爱</w:t>
            </w:r>
            <w:r>
              <w:rPr>
                <w:rFonts w:hint="eastAsia" w:ascii="仿宋_GB2312" w:hAnsi="仿宋_GB2312" w:eastAsia="仿宋_GB2312" w:cs="仿宋_GB2312"/>
                <w:sz w:val="28"/>
                <w:szCs w:val="28"/>
                <w:lang w:val="en-US" w:eastAsia="zh-CN"/>
              </w:rPr>
              <w:t>特殊学</w:t>
            </w:r>
            <w:r>
              <w:rPr>
                <w:rFonts w:hint="eastAsia" w:ascii="仿宋_GB2312" w:hAnsi="仿宋_GB2312" w:eastAsia="仿宋_GB2312" w:cs="仿宋_GB2312"/>
                <w:sz w:val="28"/>
                <w:szCs w:val="28"/>
              </w:rPr>
              <w:t>生的活动中。</w:t>
            </w:r>
          </w:p>
          <w:p>
            <w:pPr>
              <w:pStyle w:val="2"/>
              <w:keepNext w:val="0"/>
              <w:keepLines w:val="0"/>
              <w:pageBreakBefore w:val="0"/>
              <w:widowControl w:val="0"/>
              <w:kinsoku/>
              <w:wordWrap/>
              <w:overflowPunct/>
              <w:topLinePunct w:val="0"/>
              <w:autoSpaceDE/>
              <w:autoSpaceDN/>
              <w:bidi w:val="0"/>
              <w:adjustRightInd/>
              <w:snapToGrid/>
              <w:spacing w:line="440" w:lineRule="exact"/>
              <w:ind w:left="0" w:leftChars="0" w:firstLine="0" w:firstLineChars="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2.突出先进典型案例推广</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牟平区教育和体育局</w:t>
            </w:r>
            <w:bookmarkStart w:id="0" w:name="_GoBack"/>
            <w:bookmarkEnd w:id="0"/>
            <w:r>
              <w:rPr>
                <w:rFonts w:hint="eastAsia" w:ascii="仿宋_GB2312" w:hAnsi="仿宋_GB2312" w:eastAsia="仿宋_GB2312" w:cs="仿宋_GB2312"/>
                <w:sz w:val="28"/>
                <w:szCs w:val="28"/>
              </w:rPr>
              <w:t>通过先进经验交流会</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随班就读教研会、送教上门资料分享等，</w:t>
            </w:r>
            <w:r>
              <w:rPr>
                <w:rFonts w:hint="eastAsia" w:ascii="仿宋_GB2312" w:hAnsi="仿宋_GB2312" w:eastAsia="仿宋_GB2312" w:cs="仿宋_GB2312"/>
                <w:sz w:val="28"/>
                <w:szCs w:val="28"/>
              </w:rPr>
              <w:t>把送教上门和随班就读的典型案例在会上交流展示，通过弘扬典型、引导典型、推广典型，寻找“看点”、展现“亮点”、聚焦“重点”，不断丰富随班就读和送教上门教师的先进经验，提高教师们随班就读的教育能力</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进一步扩大重点工作的推行推广</w:t>
            </w:r>
            <w:r>
              <w:rPr>
                <w:rFonts w:hint="eastAsia" w:ascii="仿宋_GB2312" w:hAnsi="仿宋_GB2312" w:eastAsia="仿宋_GB2312" w:cs="仿宋_GB2312"/>
                <w:sz w:val="28"/>
                <w:szCs w:val="28"/>
                <w:lang w:eastAsia="zh-CN"/>
              </w:rPr>
              <w:t>。</w:t>
            </w:r>
          </w:p>
          <w:p>
            <w:pPr>
              <w:pStyle w:val="2"/>
              <w:keepNext w:val="0"/>
              <w:keepLines w:val="0"/>
              <w:pageBreakBefore w:val="0"/>
              <w:widowControl w:val="0"/>
              <w:kinsoku/>
              <w:wordWrap/>
              <w:overflowPunct/>
              <w:topLinePunct w:val="0"/>
              <w:autoSpaceDE/>
              <w:autoSpaceDN/>
              <w:bidi w:val="0"/>
              <w:adjustRightInd/>
              <w:snapToGrid/>
              <w:spacing w:line="440" w:lineRule="exact"/>
              <w:ind w:left="0" w:leftChars="0" w:firstLine="0" w:firstLineChars="0"/>
              <w:textAlignment w:val="auto"/>
              <w:rPr>
                <w:rFonts w:hint="eastAsia" w:ascii="仿宋_GB2312" w:hAnsi="仿宋_GB2312" w:eastAsia="仿宋_GB2312" w:cs="仿宋_GB2312"/>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9" w:hRule="atLeast"/>
          <w:jc w:val="center"/>
        </w:trPr>
        <w:tc>
          <w:tcPr>
            <w:tcW w:w="2691" w:type="dxa"/>
            <w:gridSpan w:val="3"/>
            <w:noWrap w:val="0"/>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所在学校意见</w:t>
            </w:r>
          </w:p>
        </w:tc>
        <w:tc>
          <w:tcPr>
            <w:tcW w:w="6287" w:type="dxa"/>
            <w:gridSpan w:val="5"/>
            <w:noWrap w:val="0"/>
            <w:vAlign w:val="center"/>
          </w:tcPr>
          <w:p>
            <w:pPr>
              <w:spacing w:line="360" w:lineRule="exact"/>
              <w:rPr>
                <w:rFonts w:hint="eastAsia" w:ascii="仿宋_GB2312" w:hAnsi="仿宋_GB2312" w:eastAsia="仿宋_GB2312" w:cs="仿宋_GB2312"/>
                <w:sz w:val="28"/>
                <w:szCs w:val="28"/>
              </w:rPr>
            </w:pPr>
          </w:p>
          <w:p>
            <w:pPr>
              <w:spacing w:line="360" w:lineRule="exact"/>
              <w:rPr>
                <w:rFonts w:hint="eastAsia" w:ascii="仿宋_GB2312" w:hAnsi="仿宋_GB2312" w:eastAsia="仿宋_GB2312" w:cs="仿宋_GB2312"/>
                <w:sz w:val="28"/>
                <w:szCs w:val="28"/>
              </w:rPr>
            </w:pPr>
          </w:p>
          <w:p>
            <w:pPr>
              <w:spacing w:line="3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同意</w:t>
            </w:r>
          </w:p>
          <w:p>
            <w:pPr>
              <w:spacing w:line="360" w:lineRule="exact"/>
              <w:rPr>
                <w:rFonts w:hint="eastAsia" w:ascii="仿宋_GB2312" w:hAnsi="仿宋_GB2312" w:eastAsia="仿宋_GB2312" w:cs="仿宋_GB2312"/>
                <w:sz w:val="28"/>
                <w:szCs w:val="28"/>
              </w:rPr>
            </w:pPr>
          </w:p>
          <w:p>
            <w:pPr>
              <w:ind w:right="64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（盖章）</w:t>
            </w:r>
          </w:p>
          <w:p>
            <w:pPr>
              <w:spacing w:line="360" w:lineRule="exact"/>
              <w:ind w:firstLine="3080" w:firstLineChars="11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2022</w:t>
            </w:r>
            <w:r>
              <w:rPr>
                <w:rFonts w:hint="eastAsia" w:ascii="仿宋_GB2312" w:hAnsi="仿宋_GB2312" w:eastAsia="仿宋_GB2312" w:cs="仿宋_GB2312"/>
                <w:sz w:val="28"/>
                <w:szCs w:val="28"/>
              </w:rPr>
              <w:t xml:space="preserve">年 </w:t>
            </w:r>
            <w:r>
              <w:rPr>
                <w:rFonts w:hint="eastAsia" w:ascii="仿宋_GB2312" w:hAnsi="仿宋_GB2312" w:eastAsia="仿宋_GB2312" w:cs="仿宋_GB2312"/>
                <w:sz w:val="28"/>
                <w:szCs w:val="28"/>
                <w:lang w:val="en-US" w:eastAsia="zh-CN"/>
              </w:rPr>
              <w:t>8</w:t>
            </w:r>
            <w:r>
              <w:rPr>
                <w:rFonts w:hint="eastAsia" w:ascii="仿宋_GB2312" w:hAnsi="仿宋_GB2312" w:eastAsia="仿宋_GB2312" w:cs="仿宋_GB2312"/>
                <w:sz w:val="28"/>
                <w:szCs w:val="28"/>
              </w:rPr>
              <w:t xml:space="preserve"> 月 </w:t>
            </w:r>
            <w:r>
              <w:rPr>
                <w:rFonts w:hint="eastAsia" w:ascii="仿宋_GB2312" w:hAnsi="仿宋_GB2312" w:eastAsia="仿宋_GB2312" w:cs="仿宋_GB2312"/>
                <w:sz w:val="28"/>
                <w:szCs w:val="28"/>
                <w:lang w:val="en-US" w:eastAsia="zh-CN"/>
              </w:rPr>
              <w:t>16</w:t>
            </w:r>
            <w:r>
              <w:rPr>
                <w:rFonts w:hint="eastAsia" w:ascii="仿宋_GB2312" w:hAnsi="仿宋_GB2312" w:eastAsia="仿宋_GB2312" w:cs="仿宋_GB2312"/>
                <w:sz w:val="28"/>
                <w:szCs w:val="28"/>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8" w:hRule="atLeast"/>
          <w:jc w:val="center"/>
        </w:trPr>
        <w:tc>
          <w:tcPr>
            <w:tcW w:w="2691" w:type="dxa"/>
            <w:gridSpan w:val="3"/>
            <w:noWrap w:val="0"/>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县级教育行政</w:t>
            </w:r>
          </w:p>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部门意见</w:t>
            </w:r>
          </w:p>
        </w:tc>
        <w:tc>
          <w:tcPr>
            <w:tcW w:w="6287" w:type="dxa"/>
            <w:gridSpan w:val="5"/>
            <w:noWrap w:val="0"/>
            <w:vAlign w:val="center"/>
          </w:tcPr>
          <w:p>
            <w:pPr>
              <w:ind w:right="640"/>
              <w:jc w:val="center"/>
              <w:rPr>
                <w:rFonts w:hint="eastAsia" w:ascii="仿宋_GB2312" w:hAnsi="仿宋_GB2312" w:eastAsia="仿宋_GB2312" w:cs="仿宋_GB2312"/>
                <w:sz w:val="28"/>
                <w:szCs w:val="28"/>
              </w:rPr>
            </w:pPr>
          </w:p>
          <w:p>
            <w:pPr>
              <w:ind w:right="640"/>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同意</w:t>
            </w:r>
          </w:p>
          <w:p>
            <w:pPr>
              <w:ind w:right="64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ind w:right="64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（盖章）</w:t>
            </w:r>
          </w:p>
          <w:p>
            <w:pPr>
              <w:spacing w:line="360" w:lineRule="exact"/>
              <w:ind w:firstLine="3080" w:firstLineChars="11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2022</w:t>
            </w:r>
            <w:r>
              <w:rPr>
                <w:rFonts w:hint="eastAsia" w:ascii="仿宋_GB2312" w:hAnsi="仿宋_GB2312" w:eastAsia="仿宋_GB2312" w:cs="仿宋_GB2312"/>
                <w:sz w:val="28"/>
                <w:szCs w:val="28"/>
              </w:rPr>
              <w:t xml:space="preserve">年 </w:t>
            </w:r>
            <w:r>
              <w:rPr>
                <w:rFonts w:hint="eastAsia" w:ascii="仿宋_GB2312" w:hAnsi="仿宋_GB2312" w:eastAsia="仿宋_GB2312" w:cs="仿宋_GB2312"/>
                <w:sz w:val="28"/>
                <w:szCs w:val="28"/>
                <w:lang w:val="en-US" w:eastAsia="zh-CN"/>
              </w:rPr>
              <w:t>8</w:t>
            </w:r>
            <w:r>
              <w:rPr>
                <w:rFonts w:hint="eastAsia" w:ascii="仿宋_GB2312" w:hAnsi="仿宋_GB2312" w:eastAsia="仿宋_GB2312" w:cs="仿宋_GB2312"/>
                <w:sz w:val="28"/>
                <w:szCs w:val="28"/>
              </w:rPr>
              <w:t xml:space="preserve"> 月 </w:t>
            </w:r>
            <w:r>
              <w:rPr>
                <w:rFonts w:hint="eastAsia" w:ascii="仿宋_GB2312" w:hAnsi="仿宋_GB2312" w:eastAsia="仿宋_GB2312" w:cs="仿宋_GB2312"/>
                <w:sz w:val="28"/>
                <w:szCs w:val="28"/>
                <w:lang w:val="en-US" w:eastAsia="zh-CN"/>
              </w:rPr>
              <w:t>16</w:t>
            </w:r>
            <w:r>
              <w:rPr>
                <w:rFonts w:hint="eastAsia" w:ascii="仿宋_GB2312" w:hAnsi="仿宋_GB2312" w:eastAsia="仿宋_GB2312" w:cs="仿宋_GB2312"/>
                <w:sz w:val="28"/>
                <w:szCs w:val="28"/>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5" w:hRule="atLeast"/>
          <w:jc w:val="center"/>
        </w:trPr>
        <w:tc>
          <w:tcPr>
            <w:tcW w:w="2691" w:type="dxa"/>
            <w:gridSpan w:val="3"/>
            <w:noWrap w:val="0"/>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市级教育行政</w:t>
            </w:r>
          </w:p>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部门意见</w:t>
            </w:r>
          </w:p>
        </w:tc>
        <w:tc>
          <w:tcPr>
            <w:tcW w:w="6287" w:type="dxa"/>
            <w:gridSpan w:val="5"/>
            <w:noWrap w:val="0"/>
            <w:vAlign w:val="center"/>
          </w:tcPr>
          <w:p>
            <w:pPr>
              <w:spacing w:line="360" w:lineRule="exact"/>
              <w:rPr>
                <w:rFonts w:hint="eastAsia" w:ascii="仿宋_GB2312" w:hAnsi="仿宋_GB2312" w:eastAsia="仿宋_GB2312" w:cs="仿宋_GB2312"/>
                <w:sz w:val="28"/>
                <w:szCs w:val="28"/>
              </w:rPr>
            </w:pPr>
          </w:p>
          <w:p>
            <w:pPr>
              <w:ind w:right="640"/>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同意</w:t>
            </w:r>
          </w:p>
          <w:p>
            <w:pPr>
              <w:spacing w:line="360" w:lineRule="exact"/>
              <w:rPr>
                <w:rFonts w:hint="eastAsia" w:ascii="仿宋_GB2312" w:hAnsi="仿宋_GB2312" w:eastAsia="仿宋_GB2312" w:cs="仿宋_GB2312"/>
                <w:sz w:val="28"/>
                <w:szCs w:val="28"/>
              </w:rPr>
            </w:pPr>
          </w:p>
          <w:p>
            <w:pPr>
              <w:ind w:right="64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（盖章）</w:t>
            </w:r>
          </w:p>
          <w:p>
            <w:pPr>
              <w:spacing w:line="360" w:lineRule="exact"/>
              <w:ind w:firstLine="3080" w:firstLineChars="11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2022</w:t>
            </w:r>
            <w:r>
              <w:rPr>
                <w:rFonts w:hint="eastAsia" w:ascii="仿宋_GB2312" w:hAnsi="仿宋_GB2312" w:eastAsia="仿宋_GB2312" w:cs="仿宋_GB2312"/>
                <w:sz w:val="28"/>
                <w:szCs w:val="28"/>
              </w:rPr>
              <w:t xml:space="preserve">年 </w:t>
            </w:r>
            <w:r>
              <w:rPr>
                <w:rFonts w:hint="eastAsia" w:ascii="仿宋_GB2312" w:hAnsi="仿宋_GB2312" w:eastAsia="仿宋_GB2312" w:cs="仿宋_GB2312"/>
                <w:sz w:val="28"/>
                <w:szCs w:val="28"/>
                <w:lang w:val="en-US" w:eastAsia="zh-CN"/>
              </w:rPr>
              <w:t>8</w:t>
            </w:r>
            <w:r>
              <w:rPr>
                <w:rFonts w:hint="eastAsia" w:ascii="仿宋_GB2312" w:hAnsi="仿宋_GB2312" w:eastAsia="仿宋_GB2312" w:cs="仿宋_GB2312"/>
                <w:sz w:val="28"/>
                <w:szCs w:val="28"/>
              </w:rPr>
              <w:t xml:space="preserve"> 月 </w:t>
            </w:r>
            <w:r>
              <w:rPr>
                <w:rFonts w:hint="eastAsia" w:ascii="仿宋_GB2312" w:hAnsi="仿宋_GB2312" w:eastAsia="仿宋_GB2312" w:cs="仿宋_GB2312"/>
                <w:sz w:val="28"/>
                <w:szCs w:val="28"/>
                <w:lang w:val="en-US" w:eastAsia="zh-CN"/>
              </w:rPr>
              <w:t>16</w:t>
            </w:r>
            <w:r>
              <w:rPr>
                <w:rFonts w:hint="eastAsia" w:ascii="仿宋_GB2312" w:hAnsi="仿宋_GB2312" w:eastAsia="仿宋_GB2312" w:cs="仿宋_GB2312"/>
                <w:sz w:val="28"/>
                <w:szCs w:val="28"/>
              </w:rPr>
              <w:t xml:space="preserve">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hM2M3Mjk0ZjQyNzA2NzMzNTAwYjk2OTA1MjNhN2IifQ=="/>
  </w:docVars>
  <w:rsids>
    <w:rsidRoot w:val="7F6A6E56"/>
    <w:rsid w:val="002D269B"/>
    <w:rsid w:val="02A705C7"/>
    <w:rsid w:val="02E4100B"/>
    <w:rsid w:val="02F76F90"/>
    <w:rsid w:val="03A04F32"/>
    <w:rsid w:val="03D03378"/>
    <w:rsid w:val="03E5328D"/>
    <w:rsid w:val="051C683A"/>
    <w:rsid w:val="069468A4"/>
    <w:rsid w:val="07100178"/>
    <w:rsid w:val="072F4F4B"/>
    <w:rsid w:val="080149B2"/>
    <w:rsid w:val="08404F36"/>
    <w:rsid w:val="0905455B"/>
    <w:rsid w:val="0A5B6057"/>
    <w:rsid w:val="0AB063A2"/>
    <w:rsid w:val="0B3A2110"/>
    <w:rsid w:val="0B843EEE"/>
    <w:rsid w:val="0C2B15D0"/>
    <w:rsid w:val="0E8C4A31"/>
    <w:rsid w:val="0E9D6C3E"/>
    <w:rsid w:val="103435D2"/>
    <w:rsid w:val="105772C0"/>
    <w:rsid w:val="10945E1E"/>
    <w:rsid w:val="109927D3"/>
    <w:rsid w:val="11C10E95"/>
    <w:rsid w:val="11D34725"/>
    <w:rsid w:val="12C86253"/>
    <w:rsid w:val="13A02D2C"/>
    <w:rsid w:val="140405A1"/>
    <w:rsid w:val="14460456"/>
    <w:rsid w:val="16135A37"/>
    <w:rsid w:val="16AF2A39"/>
    <w:rsid w:val="171E6442"/>
    <w:rsid w:val="17201528"/>
    <w:rsid w:val="175956CC"/>
    <w:rsid w:val="18543B9A"/>
    <w:rsid w:val="190D49C0"/>
    <w:rsid w:val="1AD80FFE"/>
    <w:rsid w:val="1B083691"/>
    <w:rsid w:val="1B1A7868"/>
    <w:rsid w:val="1B9969DF"/>
    <w:rsid w:val="1C6B037B"/>
    <w:rsid w:val="1CDD28FB"/>
    <w:rsid w:val="1CE04199"/>
    <w:rsid w:val="1D1207F7"/>
    <w:rsid w:val="1D181B85"/>
    <w:rsid w:val="1E4F7829"/>
    <w:rsid w:val="1E9D0594"/>
    <w:rsid w:val="1E9D2342"/>
    <w:rsid w:val="1F1A37AD"/>
    <w:rsid w:val="1F6E2A93"/>
    <w:rsid w:val="1F977E77"/>
    <w:rsid w:val="20810627"/>
    <w:rsid w:val="228F28EA"/>
    <w:rsid w:val="22B12860"/>
    <w:rsid w:val="23BD5235"/>
    <w:rsid w:val="25537BFE"/>
    <w:rsid w:val="26527EB6"/>
    <w:rsid w:val="26B47BB7"/>
    <w:rsid w:val="27E15995"/>
    <w:rsid w:val="282F63C6"/>
    <w:rsid w:val="28620159"/>
    <w:rsid w:val="29482B94"/>
    <w:rsid w:val="2A5102BF"/>
    <w:rsid w:val="2B264718"/>
    <w:rsid w:val="2B4A43C5"/>
    <w:rsid w:val="2B6E5792"/>
    <w:rsid w:val="2B964CE9"/>
    <w:rsid w:val="2D151C3D"/>
    <w:rsid w:val="2DC165C5"/>
    <w:rsid w:val="2DEC1B7D"/>
    <w:rsid w:val="2EBD258D"/>
    <w:rsid w:val="2F7013AD"/>
    <w:rsid w:val="2FBB4372"/>
    <w:rsid w:val="30676C54"/>
    <w:rsid w:val="30896BCA"/>
    <w:rsid w:val="311E18EB"/>
    <w:rsid w:val="353C06AF"/>
    <w:rsid w:val="37682747"/>
    <w:rsid w:val="376E2676"/>
    <w:rsid w:val="379B7E94"/>
    <w:rsid w:val="37BE184F"/>
    <w:rsid w:val="382D0783"/>
    <w:rsid w:val="388D2FD0"/>
    <w:rsid w:val="39501A09"/>
    <w:rsid w:val="3A0D43C8"/>
    <w:rsid w:val="3A2636DC"/>
    <w:rsid w:val="3A3C4CAD"/>
    <w:rsid w:val="3AA7481D"/>
    <w:rsid w:val="3B7C7A57"/>
    <w:rsid w:val="3BB645EB"/>
    <w:rsid w:val="3C97441D"/>
    <w:rsid w:val="3CB66F99"/>
    <w:rsid w:val="3D1C4922"/>
    <w:rsid w:val="3D2A5291"/>
    <w:rsid w:val="3FFA0F4B"/>
    <w:rsid w:val="40153FD6"/>
    <w:rsid w:val="40713249"/>
    <w:rsid w:val="41432DC5"/>
    <w:rsid w:val="415B1EBD"/>
    <w:rsid w:val="41801923"/>
    <w:rsid w:val="42336996"/>
    <w:rsid w:val="42E3216A"/>
    <w:rsid w:val="44AA399F"/>
    <w:rsid w:val="44BF6C07"/>
    <w:rsid w:val="475B3CBC"/>
    <w:rsid w:val="48AB197C"/>
    <w:rsid w:val="49AB775A"/>
    <w:rsid w:val="49C425C9"/>
    <w:rsid w:val="49ED7D72"/>
    <w:rsid w:val="4A0330F2"/>
    <w:rsid w:val="4A9E2E1A"/>
    <w:rsid w:val="4AAB6D93"/>
    <w:rsid w:val="4AF018C8"/>
    <w:rsid w:val="4D203FBB"/>
    <w:rsid w:val="4DFE42FC"/>
    <w:rsid w:val="4E5403C0"/>
    <w:rsid w:val="4E984750"/>
    <w:rsid w:val="4EBB043F"/>
    <w:rsid w:val="4F217EB4"/>
    <w:rsid w:val="52750081"/>
    <w:rsid w:val="53D83AAD"/>
    <w:rsid w:val="54E00F25"/>
    <w:rsid w:val="555D5DAC"/>
    <w:rsid w:val="55BB447D"/>
    <w:rsid w:val="561B7A15"/>
    <w:rsid w:val="56D007FF"/>
    <w:rsid w:val="590B3D71"/>
    <w:rsid w:val="59B83EF9"/>
    <w:rsid w:val="59E17ECD"/>
    <w:rsid w:val="5A2055FA"/>
    <w:rsid w:val="5A6574B1"/>
    <w:rsid w:val="5B316CA1"/>
    <w:rsid w:val="5C7E485A"/>
    <w:rsid w:val="5D2A2A61"/>
    <w:rsid w:val="5D647EF4"/>
    <w:rsid w:val="5F1A4D0E"/>
    <w:rsid w:val="5F3833E6"/>
    <w:rsid w:val="5FB40CBE"/>
    <w:rsid w:val="5FDC6467"/>
    <w:rsid w:val="601E082E"/>
    <w:rsid w:val="611A756E"/>
    <w:rsid w:val="615D7134"/>
    <w:rsid w:val="61972646"/>
    <w:rsid w:val="623B7475"/>
    <w:rsid w:val="62AE40EB"/>
    <w:rsid w:val="62DC3850"/>
    <w:rsid w:val="63F57AF7"/>
    <w:rsid w:val="6401649C"/>
    <w:rsid w:val="64CF20F6"/>
    <w:rsid w:val="666A0E45"/>
    <w:rsid w:val="66F57C08"/>
    <w:rsid w:val="677551D7"/>
    <w:rsid w:val="67E659C7"/>
    <w:rsid w:val="67EE6D37"/>
    <w:rsid w:val="6861575B"/>
    <w:rsid w:val="69EE301F"/>
    <w:rsid w:val="6A38073E"/>
    <w:rsid w:val="6A4A35D4"/>
    <w:rsid w:val="6AB778B5"/>
    <w:rsid w:val="6B170353"/>
    <w:rsid w:val="6B4D0219"/>
    <w:rsid w:val="6B785296"/>
    <w:rsid w:val="6DB93693"/>
    <w:rsid w:val="6DEF3809"/>
    <w:rsid w:val="6DEF7365"/>
    <w:rsid w:val="6E1F40EF"/>
    <w:rsid w:val="6EA36ACE"/>
    <w:rsid w:val="6EBB05F6"/>
    <w:rsid w:val="700630E4"/>
    <w:rsid w:val="716B489A"/>
    <w:rsid w:val="716D5171"/>
    <w:rsid w:val="71A36DE5"/>
    <w:rsid w:val="727F4C6A"/>
    <w:rsid w:val="7483580E"/>
    <w:rsid w:val="74FD0501"/>
    <w:rsid w:val="751A73BE"/>
    <w:rsid w:val="753D12FE"/>
    <w:rsid w:val="76A41635"/>
    <w:rsid w:val="77366005"/>
    <w:rsid w:val="774E15A1"/>
    <w:rsid w:val="77752FD1"/>
    <w:rsid w:val="77A47413"/>
    <w:rsid w:val="783C5EB8"/>
    <w:rsid w:val="791505C8"/>
    <w:rsid w:val="7A42348A"/>
    <w:rsid w:val="7B6A318A"/>
    <w:rsid w:val="7B7F441F"/>
    <w:rsid w:val="7C0C25CD"/>
    <w:rsid w:val="7C705B15"/>
    <w:rsid w:val="7C817D22"/>
    <w:rsid w:val="7C835849"/>
    <w:rsid w:val="7CC52305"/>
    <w:rsid w:val="7CFB5D27"/>
    <w:rsid w:val="7D3B4375"/>
    <w:rsid w:val="7EF24F07"/>
    <w:rsid w:val="7F6A6E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32"/>
      <w:szCs w:val="24"/>
      <w:lang w:val="en-US" w:eastAsia="zh-CN" w:bidi="ar-SA"/>
    </w:rPr>
  </w:style>
  <w:style w:type="paragraph" w:styleId="5">
    <w:name w:val="heading 2"/>
    <w:basedOn w:val="1"/>
    <w:next w:val="1"/>
    <w:qFormat/>
    <w:uiPriority w:val="0"/>
    <w:pPr>
      <w:keepNext/>
      <w:keepLines/>
      <w:spacing w:before="260" w:after="260" w:line="416" w:lineRule="auto"/>
      <w:outlineLvl w:val="1"/>
    </w:pPr>
    <w:rPr>
      <w:rFonts w:ascii="Arial" w:hAnsi="Arial" w:eastAsia="黑体"/>
      <w:b/>
      <w:bCs/>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spacing w:after="0"/>
      <w:ind w:firstLine="420" w:firstLineChars="200"/>
    </w:pPr>
  </w:style>
  <w:style w:type="paragraph" w:styleId="3">
    <w:name w:val="Body Text Indent"/>
    <w:basedOn w:val="1"/>
    <w:next w:val="4"/>
    <w:unhideWhenUsed/>
    <w:qFormat/>
    <w:uiPriority w:val="99"/>
    <w:pPr>
      <w:spacing w:after="120"/>
      <w:ind w:left="420" w:leftChars="200"/>
    </w:pPr>
  </w:style>
  <w:style w:type="paragraph" w:styleId="4">
    <w:name w:val="Normal Indent"/>
    <w:basedOn w:val="1"/>
    <w:qFormat/>
    <w:uiPriority w:val="0"/>
    <w:pPr>
      <w:ind w:firstLine="420" w:firstLineChars="200"/>
    </w:pPr>
    <w:rPr>
      <w:rFonts w:eastAsia="仿宋"/>
    </w:rPr>
  </w:style>
  <w:style w:type="paragraph" w:styleId="6">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3632</Words>
  <Characters>3667</Characters>
  <Lines>0</Lines>
  <Paragraphs>0</Paragraphs>
  <TotalTime>0</TotalTime>
  <ScaleCrop>false</ScaleCrop>
  <LinksUpToDate>false</LinksUpToDate>
  <CharactersWithSpaces>3757</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2022-08-15T10:33:00Z</dcterms:created>
  <dc:creator>Administrator</dc:creator>
  <cp:lastModifiedBy>999</cp:lastModifiedBy>
  <cp:lastPrinted>2022-08-26T08:56:00Z</cp:lastPrinted>
  <dcterms:modified xsi:type="dcterms:W3CDTF">2022-08-26T09:09:49Z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DE02B1B943834DB2B50C2DD83C99314B</vt:lpwstr>
  </property>
</Properties>
</file>